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17"/>
          <w:sz w:val="44"/>
          <w:szCs w:val="44"/>
        </w:rPr>
        <w:t>高层次人才住房补贴申报条件及所需材料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一、申报条件：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2022年1月1日至2022年12月31 日期间，在我省省级党政机关、省属事业单位工作且工作关系已转入我省，并与用人单位作协议的高层次人才。具体分为三个层次：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第一层次：中国科学院院士、中国工程院院士；国家最高科学技术奖获得者；国家自然科学奖、技术发明奖、科学技术进步一等奖的前2位完成人等(补贴100万元)。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层次：教育部“长江学者奖励计划”入选者；相关国家级人才计划入选者、国家有突出贡献中青年专家、国家杰出专业技术人才、国家杰出青年科学基金获得者；国家重点学科、重点实验室、技术创新中心、工程研究中心学术技术带头人等(补贴60万元)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三层次：具有学历学位的博士(含省内培养且留在贵州工作，未享受过省内有关人才住房优惠政策的具有学历学位的博士；在国〔境〕外取得学历学位的博士，必须提供由教育部留学服务中心出具的学历学位认证材料)(补贴15万元)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意事项：高层次人才住房补贴根据引进高层次人才到岗后的身份类别，属公务员(含参公人员)身份的由省财政全额承担，属事业人员身份的按省财政承担60%,用人单位承担40%的比例执行。高层次人才住房补贴依据审核情况分批次发放：申请获得通过的当年发放50%,其余50%在后续5年内按年度等额发放，高层次人才在申请获得住房补贴起后续5年内未积极履职并作出应有贡献的，停止发放住房补贴；对因个人原因未达到引进入才协议所定目标的，收回已发放的住房补贴。</w:t>
      </w:r>
    </w:p>
    <w:p>
      <w:pPr>
        <w:ind w:firstLine="584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符合条件的申报对象按照“就高不就低”原则享受住房补贴，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以最高层次身份申报。有下列情形之一的，不能申报：已享受过</w:t>
      </w:r>
      <w:r>
        <w:rPr>
          <w:rFonts w:ascii="仿宋" w:hAnsi="仿宋" w:eastAsia="仿宋" w:cs="仿宋"/>
          <w:sz w:val="32"/>
          <w:szCs w:val="32"/>
        </w:rPr>
        <w:t>省内有关人才住房优惠政策的；2022年度考核评定为不称职(不合格)等次的；因违法违纪受到党纪政纪处分的；因个人责任给</w:t>
      </w:r>
      <w:r>
        <w:rPr>
          <w:rFonts w:ascii="仿宋" w:hAnsi="仿宋" w:eastAsia="仿宋" w:cs="仿宋"/>
          <w:spacing w:val="-5"/>
          <w:sz w:val="32"/>
          <w:szCs w:val="32"/>
        </w:rPr>
        <w:t>国家、集体或他人造成重大损失的；经查实有学术不端行为的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；</w:t>
      </w:r>
      <w:r>
        <w:rPr>
          <w:rFonts w:ascii="仿宋" w:hAnsi="仿宋" w:eastAsia="仿宋" w:cs="仿宋"/>
          <w:spacing w:val="-7"/>
          <w:sz w:val="32"/>
          <w:szCs w:val="32"/>
        </w:rPr>
        <w:t>违反规定出国出境或出国出境逾期不归的；其他不宜作为高层次</w:t>
      </w:r>
      <w:r>
        <w:rPr>
          <w:rFonts w:ascii="仿宋" w:hAnsi="仿宋" w:eastAsia="仿宋" w:cs="仿宋"/>
          <w:spacing w:val="-6"/>
          <w:sz w:val="32"/>
          <w:szCs w:val="32"/>
        </w:rPr>
        <w:t>人才住房补贴申报对象的。</w:t>
      </w:r>
    </w:p>
    <w:p>
      <w:pPr>
        <w:ind w:firstLine="620" w:firstLineChars="200"/>
        <w:rPr>
          <w:rFonts w:ascii="黑体" w:hAnsi="黑体" w:eastAsia="黑体" w:cs="仿宋"/>
          <w:bCs/>
          <w:spacing w:val="-5"/>
          <w:sz w:val="32"/>
          <w:szCs w:val="32"/>
        </w:rPr>
      </w:pPr>
      <w:r>
        <w:rPr>
          <w:rFonts w:hint="eastAsia" w:ascii="黑体" w:hAnsi="黑体" w:eastAsia="黑体" w:cs="仿宋"/>
          <w:bCs/>
          <w:spacing w:val="-5"/>
          <w:sz w:val="32"/>
          <w:szCs w:val="32"/>
        </w:rPr>
        <w:t>二、申请人需提供给用人单位组织人事部门的材料：</w:t>
      </w:r>
    </w:p>
    <w:p>
      <w:pPr>
        <w:ind w:firstLine="620" w:firstLineChars="200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1. 《2022年度高层次人才住房补贴申请表》(附件1),须</w:t>
      </w:r>
    </w:p>
    <w:p>
      <w:pPr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本人签名，交所在用人单位组织人事部门。</w:t>
      </w:r>
    </w:p>
    <w:p>
      <w:pPr>
        <w:ind w:firstLine="620" w:firstLineChars="200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2.省级组织人事部门批复引进人才的文件或用人单位录用 (聘用)的劳动合同(党政机关符合申报条件的人才，可由所在单位党委〔党组〕认定)。</w:t>
      </w:r>
    </w:p>
    <w:p>
      <w:pPr>
        <w:ind w:firstLine="620" w:firstLineChars="200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3.申请人所属人才层次证明材料(学历学位证书、专家证书、获奖证明等)。</w:t>
      </w:r>
    </w:p>
    <w:p>
      <w:pPr>
        <w:ind w:firstLine="620" w:firstLineChars="200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4.申请人身份证复印件。</w:t>
      </w:r>
    </w:p>
    <w:p>
      <w:pPr>
        <w:rPr>
          <w:rFonts w:ascii="仿宋" w:hAnsi="仿宋" w:eastAsia="仿宋" w:cs="仿宋"/>
          <w:spacing w:val="-5"/>
          <w:sz w:val="32"/>
          <w:szCs w:val="32"/>
        </w:rPr>
      </w:pPr>
      <w:bookmarkStart w:id="0" w:name="_GoBack"/>
      <w:bookmarkEnd w:id="0"/>
    </w:p>
    <w:p>
      <w:pPr>
        <w:snapToGrid w:val="0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附件1</w:t>
      </w:r>
    </w:p>
    <w:p>
      <w:pPr>
        <w:snapToGrid w:val="0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2022年度高层次人才住房补贴申请表</w:t>
      </w:r>
    </w:p>
    <w:p>
      <w:pPr>
        <w:rPr>
          <w:rFonts w:ascii="Times New Roman" w:hAnsi="Times New Roman" w:eastAsia="楷体_GB2312" w:cs="Times New Roman"/>
          <w:color w:val="000000"/>
          <w:szCs w:val="21"/>
        </w:rPr>
      </w:pP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 xml:space="preserve">单位： </w:t>
      </w:r>
      <w:r>
        <w:rPr>
          <w:rFonts w:ascii="Times New Roman" w:hAnsi="Times New Roman" w:eastAsia="楷体_GB2312" w:cs="Times New Roman"/>
          <w:color w:val="000000"/>
          <w:sz w:val="24"/>
        </w:rPr>
        <w:t xml:space="preserve"> </w:t>
      </w:r>
      <w:r>
        <w:rPr>
          <w:rFonts w:ascii="Times New Roman" w:hAnsi="Times New Roman" w:eastAsia="楷体_GB2312" w:cs="Times New Roman"/>
          <w:color w:val="000000"/>
          <w:szCs w:val="21"/>
        </w:rPr>
        <w:t xml:space="preserve">                                                          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202</w:t>
      </w:r>
      <w:r>
        <w:rPr>
          <w:rFonts w:hint="eastAsia" w:eastAsia="楷体_GB2312" w:cs="Times New Roman"/>
          <w:color w:val="000000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年度</w:t>
      </w:r>
    </w:p>
    <w:tbl>
      <w:tblPr>
        <w:tblStyle w:val="5"/>
        <w:tblW w:w="92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289"/>
        <w:gridCol w:w="235"/>
        <w:gridCol w:w="389"/>
        <w:gridCol w:w="616"/>
        <w:gridCol w:w="900"/>
        <w:gridCol w:w="345"/>
        <w:gridCol w:w="464"/>
        <w:gridCol w:w="721"/>
        <w:gridCol w:w="720"/>
        <w:gridCol w:w="705"/>
        <w:gridCol w:w="68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姓 名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性　别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（  岁）</w:t>
            </w:r>
          </w:p>
        </w:tc>
        <w:tc>
          <w:tcPr>
            <w:tcW w:w="142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一寸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学 位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获得学历学位时间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人 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来 源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引进时间或成为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相应层次人才时间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1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工作单位及职务</w:t>
            </w:r>
          </w:p>
        </w:tc>
        <w:tc>
          <w:tcPr>
            <w:tcW w:w="447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1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所在单位类别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岗位类型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24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现住房情况</w:t>
            </w:r>
          </w:p>
        </w:tc>
        <w:tc>
          <w:tcPr>
            <w:tcW w:w="248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329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是否享受</w:t>
            </w:r>
            <w:r>
              <w:rPr>
                <w:rFonts w:hint="eastAsia" w:cs="Times New Roman"/>
                <w:bCs/>
                <w:sz w:val="24"/>
                <w:szCs w:val="20"/>
              </w:rPr>
              <w:t>人才公寓等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省内有关住房优惠政策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4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所属人才层次</w:t>
            </w:r>
          </w:p>
        </w:tc>
        <w:tc>
          <w:tcPr>
            <w:tcW w:w="248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享受补贴身份</w:t>
            </w:r>
          </w:p>
        </w:tc>
        <w:tc>
          <w:tcPr>
            <w:tcW w:w="23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4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202</w:t>
            </w:r>
            <w:r>
              <w:rPr>
                <w:rFonts w:hint="eastAsia" w:cs="Times New Roman"/>
                <w:bCs/>
                <w:sz w:val="24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补贴金额（万元）</w:t>
            </w:r>
          </w:p>
        </w:tc>
        <w:tc>
          <w:tcPr>
            <w:tcW w:w="248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合同期限</w:t>
            </w:r>
          </w:p>
        </w:tc>
        <w:tc>
          <w:tcPr>
            <w:tcW w:w="23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4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身份证号码</w:t>
            </w:r>
          </w:p>
        </w:tc>
        <w:tc>
          <w:tcPr>
            <w:tcW w:w="6777" w:type="dxa"/>
            <w:gridSpan w:val="11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4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联系电话</w:t>
            </w:r>
          </w:p>
        </w:tc>
        <w:tc>
          <w:tcPr>
            <w:tcW w:w="6777" w:type="dxa"/>
            <w:gridSpan w:val="11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5" w:hRule="atLeast"/>
          <w:jc w:val="center"/>
        </w:trPr>
        <w:tc>
          <w:tcPr>
            <w:tcW w:w="9273" w:type="dxa"/>
            <w:gridSpan w:val="13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申请人承诺：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 xml:space="preserve">    本人保证以上信息真实准确，如因以上信息不真实、不准确造成的一切后果和责任，一律由本人承担。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 xml:space="preserve">                                            申请人签字：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 xml:space="preserve">                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4" w:hRule="atLeast"/>
          <w:jc w:val="center"/>
        </w:trPr>
        <w:tc>
          <w:tcPr>
            <w:tcW w:w="4636" w:type="dxa"/>
            <w:gridSpan w:val="6"/>
          </w:tcPr>
          <w:p>
            <w:pPr>
              <w:spacing w:line="360" w:lineRule="exact"/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用人单位审核意见：</w:t>
            </w:r>
          </w:p>
          <w:p>
            <w:pPr>
              <w:tabs>
                <w:tab w:val="left" w:pos="3708"/>
              </w:tabs>
              <w:spacing w:line="360" w:lineRule="exact"/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  <w:t xml:space="preserve">                     </w:t>
            </w:r>
            <w:r>
              <w:rPr>
                <w:rFonts w:hint="eastAsia" w:eastAsia="楷体_GB2312" w:cs="Times New Roman"/>
                <w:bCs/>
                <w:sz w:val="24"/>
                <w:szCs w:val="20"/>
              </w:rPr>
              <w:tab/>
            </w:r>
          </w:p>
          <w:p>
            <w:pPr>
              <w:spacing w:line="360" w:lineRule="exact"/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  <w:t xml:space="preserve">                          （盖章）</w:t>
            </w:r>
          </w:p>
          <w:p>
            <w:pPr>
              <w:spacing w:line="360" w:lineRule="exact"/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  <w:t xml:space="preserve">                             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  <w:t xml:space="preserve">                            年  月  日</w:t>
            </w:r>
          </w:p>
        </w:tc>
        <w:tc>
          <w:tcPr>
            <w:tcW w:w="4637" w:type="dxa"/>
            <w:gridSpan w:val="7"/>
          </w:tcPr>
          <w:p>
            <w:pPr>
              <w:spacing w:line="360" w:lineRule="exact"/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上级主管单位意见：</w:t>
            </w:r>
          </w:p>
          <w:p>
            <w:pPr>
              <w:spacing w:line="360" w:lineRule="exact"/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  <w:t xml:space="preserve">                         </w:t>
            </w:r>
          </w:p>
          <w:p>
            <w:pPr>
              <w:spacing w:line="360" w:lineRule="exact"/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  <w:t xml:space="preserve">                          （盖章）</w:t>
            </w:r>
          </w:p>
          <w:p>
            <w:pPr>
              <w:spacing w:line="360" w:lineRule="exact"/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  <w:t xml:space="preserve">                             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9273" w:type="dxa"/>
            <w:gridSpan w:val="13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备注：</w:t>
            </w:r>
          </w:p>
        </w:tc>
      </w:tr>
    </w:tbl>
    <w:p>
      <w:pPr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pacing w:val="2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spacing w:val="20"/>
          <w:sz w:val="44"/>
          <w:szCs w:val="44"/>
        </w:rPr>
        <w:t>年度高层次人才住房补贴申请表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pacing w:val="2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20"/>
          <w:sz w:val="44"/>
          <w:szCs w:val="44"/>
        </w:rPr>
        <w:t>填表说明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tabs>
          <w:tab w:val="left" w:pos="0"/>
        </w:tabs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1.获得学历学位时间：获得学历学位时间不一样的，要分别注明；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2.人才来源：填写“引进人才”或“本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土</w:t>
      </w:r>
      <w:r>
        <w:rPr>
          <w:rFonts w:ascii="Times New Roman" w:hAnsi="Times New Roman" w:eastAsia="仿宋_GB2312" w:cs="Times New Roman"/>
          <w:sz w:val="32"/>
          <w:szCs w:val="32"/>
        </w:rPr>
        <w:t>培养博士”；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3.引进时间或成为相应层次人才时间：引进人才填写引进时间，本土培养博士填写取得学历学位双证</w:t>
      </w:r>
      <w:r>
        <w:rPr>
          <w:rFonts w:hint="eastAsia" w:eastAsia="仿宋_GB2312" w:cs="Times New Roman"/>
          <w:sz w:val="32"/>
          <w:szCs w:val="32"/>
        </w:rPr>
        <w:t>的最后</w:t>
      </w:r>
      <w:r>
        <w:rPr>
          <w:rFonts w:ascii="Times New Roman" w:hAnsi="Times New Roman" w:eastAsia="仿宋_GB2312" w:cs="Times New Roman"/>
          <w:sz w:val="32"/>
          <w:szCs w:val="32"/>
        </w:rPr>
        <w:t>时间；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4.所在单位类别：填写“省级机关”或“省属事业单位”；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5.岗位类别：填写“公务员”或“参公人员”或“事业人员”；</w:t>
      </w:r>
    </w:p>
    <w:p>
      <w:pPr>
        <w:spacing w:line="540" w:lineRule="exact"/>
        <w:ind w:firstLine="640" w:firstLineChars="200"/>
        <w:rPr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6.现住房情况：填写“商品房”、“经济适用房”、“房改房”、“公租房”或“无”；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7.所属人才层次：填写“第一层次”或“第二层次”或“第三层次”；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8.享受补贴身份：填写第一、二、三层次</w:t>
      </w:r>
      <w:r>
        <w:rPr>
          <w:rFonts w:hint="eastAsia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相应的名称</w:t>
      </w:r>
      <w:r>
        <w:rPr>
          <w:rFonts w:hint="eastAsia" w:eastAsia="仿宋_GB2312" w:cs="Times New Roman"/>
          <w:sz w:val="32"/>
          <w:szCs w:val="32"/>
        </w:rPr>
        <w:t>，如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中国科学院院士、具有学历学位的博士</w:t>
      </w:r>
      <w:r>
        <w:rPr>
          <w:rFonts w:hint="eastAsia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9.补贴金额：对照第一层次人才次补贴100万元，第二层次人才补贴60万元，第三层次人才补贴15万元的标准，按照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属公务员（含参公人员）身份</w:t>
      </w:r>
      <w:r>
        <w:rPr>
          <w:rFonts w:ascii="Times New Roman" w:hAnsi="Times New Roman" w:eastAsia="仿宋_GB2312" w:cs="Times New Roman"/>
          <w:sz w:val="32"/>
          <w:szCs w:val="32"/>
        </w:rPr>
        <w:t>的享受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省财政</w:t>
      </w:r>
      <w:r>
        <w:rPr>
          <w:rFonts w:ascii="Times New Roman" w:hAnsi="Times New Roman" w:eastAsia="仿宋_GB2312" w:cs="Times New Roman"/>
          <w:sz w:val="32"/>
          <w:szCs w:val="32"/>
        </w:rPr>
        <w:t>100%的补贴额度，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属事业人员身份的</w:t>
      </w:r>
      <w:r>
        <w:rPr>
          <w:rFonts w:ascii="Times New Roman" w:hAnsi="Times New Roman" w:eastAsia="仿宋_GB2312" w:cs="Times New Roman"/>
          <w:sz w:val="32"/>
          <w:szCs w:val="32"/>
        </w:rPr>
        <w:t>享受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省财政</w:t>
      </w:r>
      <w:r>
        <w:rPr>
          <w:rFonts w:ascii="Times New Roman" w:hAnsi="Times New Roman" w:eastAsia="仿宋_GB2312" w:cs="Times New Roman"/>
          <w:sz w:val="32"/>
          <w:szCs w:val="32"/>
        </w:rPr>
        <w:t>60%的补贴额度填写；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10.合同期限：此栏公务员身份的不用填写；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11.此表填报一式两份（由申报单位审核盖章后，申报单位组织人事部门和申报人各留存一份）；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12.用人单位为副厅级机构的，需报上级主管部门审核盖章</w:t>
      </w:r>
      <w:r>
        <w:rPr>
          <w:rFonts w:hint="eastAsia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无主管部门的</w:t>
      </w:r>
      <w:r>
        <w:rPr>
          <w:rFonts w:ascii="Times New Roman" w:hAnsi="Times New Roman" w:eastAsia="仿宋_GB2312" w:cs="Times New Roman"/>
          <w:sz w:val="32"/>
          <w:szCs w:val="32"/>
        </w:rPr>
        <w:t>上级主管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单位意见</w:t>
      </w:r>
      <w:r>
        <w:rPr>
          <w:rFonts w:ascii="Times New Roman" w:hAnsi="Times New Roman" w:eastAsia="仿宋_GB2312" w:cs="Times New Roman"/>
          <w:sz w:val="32"/>
          <w:szCs w:val="32"/>
        </w:rPr>
        <w:t>不用填写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NWFjY2I4YmFhZjBkMjg4YWJkNmFmZTkyMmUzYzYifQ=="/>
  </w:docVars>
  <w:rsids>
    <w:rsidRoot w:val="00A50F48"/>
    <w:rsid w:val="007F175A"/>
    <w:rsid w:val="00A50F48"/>
    <w:rsid w:val="00BA2B5A"/>
    <w:rsid w:val="015E6237"/>
    <w:rsid w:val="08145448"/>
    <w:rsid w:val="111D3578"/>
    <w:rsid w:val="15E46F00"/>
    <w:rsid w:val="1D76522A"/>
    <w:rsid w:val="2BDD775D"/>
    <w:rsid w:val="2D956D2B"/>
    <w:rsid w:val="3AE66925"/>
    <w:rsid w:val="3B1B0D67"/>
    <w:rsid w:val="3F7F695C"/>
    <w:rsid w:val="444D40E2"/>
    <w:rsid w:val="4A085AE8"/>
    <w:rsid w:val="69344C1E"/>
    <w:rsid w:val="6FBF4FB9"/>
    <w:rsid w:val="743414C6"/>
    <w:rsid w:val="79824374"/>
    <w:rsid w:val="79BD0C09"/>
    <w:rsid w:val="7A5A4E3D"/>
    <w:rsid w:val="7A5A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1687</Words>
  <Characters>1758</Characters>
  <Lines>14</Lines>
  <Paragraphs>4</Paragraphs>
  <TotalTime>5</TotalTime>
  <ScaleCrop>false</ScaleCrop>
  <LinksUpToDate>false</LinksUpToDate>
  <CharactersWithSpaces>2170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2023-03-31T05:05:00Z</dcterms:created>
  <dc:creator>zfx</dc:creator>
  <cp:lastModifiedBy>   </cp:lastModifiedBy>
  <dcterms:modified xsi:type="dcterms:W3CDTF">2023-03-31T05:15:39Z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1FFBD308D39248E8AD62F55FA55AE911</vt:lpwstr>
  </property>
</Properties>
</file>