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before="0" w:after="0" w:line="66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管理工程系专任教师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（B13）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岗位</w:t>
      </w:r>
    </w:p>
    <w:p>
      <w:pPr>
        <w:widowControl w:val="0"/>
        <w:wordWrap/>
        <w:adjustRightInd/>
        <w:snapToGrid/>
        <w:spacing w:before="0" w:after="0" w:line="66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专业测试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方案</w:t>
      </w:r>
    </w:p>
    <w:p/>
    <w:p>
      <w:pPr>
        <w:widowControl w:val="0"/>
        <w:numPr>
          <w:ilvl w:val="0"/>
          <w:numId w:val="1"/>
        </w:numPr>
        <w:wordWrap/>
        <w:adjustRightInd/>
        <w:snapToGrid/>
        <w:spacing w:before="0" w:after="0" w:line="660" w:lineRule="exact"/>
        <w:ind w:left="0" w:leftChars="0" w:right="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考核目的</w:t>
      </w:r>
    </w:p>
    <w:p>
      <w:pPr>
        <w:widowControl w:val="0"/>
        <w:wordWrap/>
        <w:adjustRightInd/>
        <w:snapToGrid/>
        <w:spacing w:before="0" w:after="0" w:line="660" w:lineRule="exact"/>
        <w:ind w:left="0" w:leftChars="0" w:right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主要考察考生业务素质、职业素养、专业技能等方面的情况，以满足旅游管理专业教学需求。</w:t>
      </w:r>
    </w:p>
    <w:p>
      <w:pPr>
        <w:widowControl w:val="0"/>
        <w:numPr>
          <w:ilvl w:val="0"/>
          <w:numId w:val="1"/>
        </w:numPr>
        <w:wordWrap/>
        <w:adjustRightInd/>
        <w:snapToGrid/>
        <w:spacing w:before="0" w:after="0" w:line="660" w:lineRule="exact"/>
        <w:ind w:left="0" w:leftChars="0" w:right="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考核范围</w:t>
      </w:r>
    </w:p>
    <w:p>
      <w:pPr>
        <w:widowControl w:val="0"/>
        <w:wordWrap/>
        <w:adjustRightInd/>
        <w:snapToGrid/>
        <w:spacing w:before="0" w:after="0" w:line="660" w:lineRule="exact"/>
        <w:ind w:left="0" w:leftChars="0" w:right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以旅游一线职业岗位基本能力为标准，主要考察考生的仪容、仪表、仪态、景点讲解、外语能力、才艺运用等职业素养与职业能力情况。</w:t>
      </w:r>
    </w:p>
    <w:p>
      <w:pPr>
        <w:widowControl w:val="0"/>
        <w:numPr>
          <w:ilvl w:val="0"/>
          <w:numId w:val="1"/>
        </w:numPr>
        <w:wordWrap/>
        <w:adjustRightInd/>
        <w:snapToGrid/>
        <w:spacing w:before="0" w:after="0" w:line="660" w:lineRule="exact"/>
        <w:ind w:left="0" w:leftChars="0" w:right="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考核内容与评价标准</w:t>
      </w:r>
    </w:p>
    <w:p>
      <w:pPr>
        <w:widowControl w:val="0"/>
        <w:wordWrap/>
        <w:adjustRightInd/>
        <w:snapToGrid/>
        <w:spacing w:before="0" w:after="0" w:line="660" w:lineRule="exact"/>
        <w:ind w:left="0" w:leftChars="0" w:right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核内容分为仪容仪表仪态、景点讲解、外语能力、才艺运用四个模块。其中仪容仪表仪态考核贯穿整个考核过程；景点讲解考核主要以贵州省内某一景点为讲解主题，准备一段4分钟的导游词，用中文进行讲解；外语能力考核需准备一段2分钟30秒的英文欢迎词，用英文进行展示；才艺运用考核需在4分钟内完成带团过程中的导游情境描述及符合情境的才艺展示，才艺须符合导游职业特点，道具应便于随身携带，考生用中文对导游情境进行设计描述后进行不少于2分钟30秒的才艺展示。整个考核过程无需准备PPT，才艺展示环节背景音乐不做强制要求，若有请采用mp3格式。</w:t>
      </w:r>
    </w:p>
    <w:p>
      <w:r>
        <w:rPr>
          <w:rFonts w:hint="eastAsia"/>
        </w:rPr>
        <w:t xml:space="preserve"> </w:t>
      </w:r>
    </w:p>
    <w:tbl>
      <w:tblPr>
        <w:tblW w:w="85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979"/>
        <w:gridCol w:w="795"/>
        <w:gridCol w:w="2666"/>
        <w:gridCol w:w="1247"/>
        <w:gridCol w:w="841"/>
        <w:gridCol w:w="12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97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考核项目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权重</w:t>
            </w:r>
          </w:p>
        </w:tc>
        <w:tc>
          <w:tcPr>
            <w:tcW w:w="2666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考核内容</w:t>
            </w: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考核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用时</w:t>
            </w:r>
          </w:p>
        </w:tc>
        <w:tc>
          <w:tcPr>
            <w:tcW w:w="841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考核地点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7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仪容仪表仪态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10%</w:t>
            </w:r>
          </w:p>
        </w:tc>
        <w:tc>
          <w:tcPr>
            <w:tcW w:w="2666" w:type="dxa"/>
            <w:vAlign w:val="top"/>
          </w:tcPr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着正装或符合行业要求的服装参加面试，发型符合岗位要求；</w:t>
            </w:r>
          </w:p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表情自然，亲切有礼，行为举止稳重，端庄大方；</w:t>
            </w:r>
          </w:p>
        </w:tc>
        <w:tc>
          <w:tcPr>
            <w:tcW w:w="124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全程</w:t>
            </w:r>
          </w:p>
        </w:tc>
        <w:tc>
          <w:tcPr>
            <w:tcW w:w="84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3D导游实训室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79" w:type="dxa"/>
            <w:vAlign w:val="center"/>
          </w:tcPr>
          <w:p>
            <w:pPr>
              <w:jc w:val="center"/>
            </w:pPr>
            <w:r>
              <w:t>景点讲解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40%</w:t>
            </w:r>
          </w:p>
        </w:tc>
        <w:tc>
          <w:tcPr>
            <w:tcW w:w="2666" w:type="dxa"/>
            <w:vAlign w:val="top"/>
          </w:tcPr>
          <w:p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以贵州省内某一景点为讲解主题；</w:t>
            </w:r>
          </w:p>
          <w:p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准备一段4分钟的导游词，用中文进行讲解；</w:t>
            </w:r>
          </w:p>
        </w:tc>
        <w:tc>
          <w:tcPr>
            <w:tcW w:w="124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4分钟（不低于3分钟30秒）</w:t>
            </w:r>
          </w:p>
        </w:tc>
        <w:tc>
          <w:tcPr>
            <w:tcW w:w="84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3D导游实训室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7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外语能力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30%</w:t>
            </w:r>
          </w:p>
        </w:tc>
        <w:tc>
          <w:tcPr>
            <w:tcW w:w="2666" w:type="dxa"/>
            <w:vAlign w:val="top"/>
          </w:tcPr>
          <w:p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准备一段2分钟30秒的英文欢迎词；</w:t>
            </w:r>
          </w:p>
          <w:p>
            <w:pPr>
              <w:numPr>
                <w:ilvl w:val="0"/>
                <w:numId w:val="4"/>
              </w:numPr>
            </w:pPr>
            <w:r>
              <w:t>用英文进行展示</w:t>
            </w:r>
            <w:r>
              <w:rPr>
                <w:rFonts w:hint="eastAsia"/>
              </w:rPr>
              <w:t>；</w:t>
            </w:r>
          </w:p>
          <w:p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提交一份纸质英文欢迎词；</w:t>
            </w:r>
          </w:p>
        </w:tc>
        <w:tc>
          <w:tcPr>
            <w:tcW w:w="124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2分钟30秒（不低于2分钟）</w:t>
            </w:r>
          </w:p>
        </w:tc>
        <w:tc>
          <w:tcPr>
            <w:tcW w:w="84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3D导游实训室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7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才艺运用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20%</w:t>
            </w:r>
          </w:p>
        </w:tc>
        <w:tc>
          <w:tcPr>
            <w:tcW w:w="2666" w:type="dxa"/>
            <w:vAlign w:val="top"/>
          </w:tcPr>
          <w:p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在4分钟内完成带团过程中的导游情境描述及符合情境的才艺展示；</w:t>
            </w:r>
          </w:p>
          <w:p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才艺须符合导游职业特点，道具应便于随身携带；</w:t>
            </w:r>
          </w:p>
          <w:p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用中文对导游情境进行设计描述后进行不少于2分钟30秒的才艺展示。</w:t>
            </w:r>
          </w:p>
        </w:tc>
        <w:tc>
          <w:tcPr>
            <w:tcW w:w="124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4分钟</w:t>
            </w:r>
          </w:p>
        </w:tc>
        <w:tc>
          <w:tcPr>
            <w:tcW w:w="84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3D导游实训室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97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合计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100%</w:t>
            </w:r>
          </w:p>
        </w:tc>
        <w:tc>
          <w:tcPr>
            <w:tcW w:w="2666" w:type="dxa"/>
            <w:vAlign w:val="top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247" w:type="dxa"/>
            <w:vAlign w:val="top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10分钟30秒</w:t>
            </w:r>
          </w:p>
        </w:tc>
        <w:tc>
          <w:tcPr>
            <w:tcW w:w="841" w:type="dxa"/>
            <w:vAlign w:val="top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100分</w:t>
            </w:r>
          </w:p>
        </w:tc>
      </w:tr>
    </w:tbl>
    <w:p>
      <w:r>
        <w:rPr>
          <w:rFonts w:hint="eastAsia"/>
        </w:rPr>
        <w:t>注：考生进场后进行抽签抽取出场号。</w:t>
      </w:r>
    </w:p>
    <w:p/>
    <w:p>
      <w:pPr>
        <w:widowControl w:val="0"/>
        <w:numPr>
          <w:ilvl w:val="0"/>
          <w:numId w:val="1"/>
        </w:numPr>
        <w:wordWrap/>
        <w:adjustRightInd/>
        <w:snapToGrid/>
        <w:spacing w:before="0" w:after="0" w:line="660" w:lineRule="exact"/>
        <w:ind w:left="0" w:leftChars="0" w:right="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考核成绩计算</w:t>
      </w:r>
      <w:bookmarkStart w:id="0" w:name="_GoBack"/>
      <w:bookmarkEnd w:id="0"/>
    </w:p>
    <w:p>
      <w:pPr>
        <w:ind w:firstLine="4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所有考生依次进行考核，由考评教师独立对每位考生的展示进行评分，最终取平均分作为考生总评成绩。</w:t>
      </w: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  <w:rPr>
          <w:sz w:val="28"/>
          <w:szCs w:val="28"/>
        </w:rPr>
      </w:pPr>
      <w:r>
        <w:rPr>
          <w:rFonts w:hint="eastAsia"/>
        </w:rPr>
        <w:t xml:space="preserve">                        </w:t>
      </w:r>
    </w:p>
    <w:p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037279639">
    <w:nsid w:val="3DD3A197"/>
    <w:multiLevelType w:val="singleLevel"/>
    <w:tmpl w:val="3DD3A197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26695144">
    <w:nsid w:val="1F64BAE8"/>
    <w:multiLevelType w:val="singleLevel"/>
    <w:tmpl w:val="1F64BAE8"/>
    <w:lvl w:ilvl="0" w:tentative="1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549360361">
    <w:nsid w:val="5C595CE9"/>
    <w:multiLevelType w:val="singleLevel"/>
    <w:tmpl w:val="5C595CE9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671130074">
    <w:nsid w:val="9F3635DA"/>
    <w:multiLevelType w:val="singleLevel"/>
    <w:tmpl w:val="9F3635DA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025840376">
    <w:nsid w:val="78BFDEF8"/>
    <w:multiLevelType w:val="singleLevel"/>
    <w:tmpl w:val="78BFDEF8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526695144"/>
  </w:num>
  <w:num w:numId="2">
    <w:abstractNumId w:val="2025840376"/>
  </w:num>
  <w:num w:numId="3">
    <w:abstractNumId w:val="1037279639"/>
  </w:num>
  <w:num w:numId="4">
    <w:abstractNumId w:val="1549360361"/>
  </w:num>
  <w:num w:numId="5">
    <w:abstractNumId w:val="267113007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ODgzM2I2ZjIyYTJkZmQ0NTE3OWIyYmU5NDNkNjYxZTQifQ=="/>
  </w:docVar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页眉 Char"/>
    <w:basedOn w:val="4"/>
    <w:link w:val="3"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6">
    <w:name w:val="页脚 Char"/>
    <w:basedOn w:val="4"/>
    <w:link w:val="2"/>
    <w:uiPriority w:val="0"/>
    <w:rPr>
      <w:rFonts w:ascii="Calibri" w:hAnsi="Calibri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818</Characters>
  <Lines>6</Lines>
  <Paragraphs>1</Paragraphs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2022-08-24T07:37:00Z</dcterms:created>
  <dc:creator>知雾</dc:creator>
  <cp:lastModifiedBy>杨芳</cp:lastModifiedBy>
  <dcterms:modified xsi:type="dcterms:W3CDTF">2023-08-12T13:39:22Z</dcterms:modified>
  <dc:title>管理工程系专任教师（B13）岗位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  <property fmtid="{D5CDD505-2E9C-101B-9397-08002B2CF9AE}" pid="3" name="ICV">
    <vt:lpwstr>715C9A9ECA144D6E8AB18F13D1976256_13</vt:lpwstr>
  </property>
</Properties>
</file>