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line="700" w:lineRule="exact"/>
        <w:jc w:val="center"/>
        <w:textAlignment w:val="auto"/>
        <w:rPr>
          <w:rFonts w:hint="eastAsia" w:ascii="方正小标宋简体" w:hAnsi="方正小标宋简体" w:eastAsia="方正小标宋简体" w:cs="方正小标宋简体"/>
          <w:sz w:val="44"/>
          <w:szCs w:val="52"/>
          <w:lang w:val="en-US" w:eastAsia="zh-CN"/>
        </w:rPr>
      </w:pPr>
      <w:r>
        <w:rPr>
          <w:rFonts w:hint="eastAsia" w:ascii="方正小标宋简体" w:hAnsi="方正小标宋简体" w:eastAsia="方正小标宋简体" w:cs="方正小标宋简体"/>
          <w:sz w:val="44"/>
          <w:szCs w:val="52"/>
          <w:lang w:val="en-US" w:eastAsia="zh-CN"/>
        </w:rPr>
        <w:t>马克思主义教学部专任教师（B21岗位）</w:t>
      </w:r>
    </w:p>
    <w:p>
      <w:pPr>
        <w:widowControl w:val="0"/>
        <w:wordWrap/>
        <w:adjustRightInd/>
        <w:snapToGrid/>
        <w:spacing w:line="700" w:lineRule="exact"/>
        <w:jc w:val="center"/>
        <w:textAlignment w:val="auto"/>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专业测评方案</w:t>
      </w:r>
    </w:p>
    <w:p>
      <w:pPr>
        <w:widowControl w:val="0"/>
        <w:wordWrap/>
        <w:adjustRightInd/>
        <w:snapToGrid/>
        <w:spacing w:line="570" w:lineRule="exact"/>
        <w:ind w:firstLine="640" w:firstLineChars="200"/>
        <w:jc w:val="center"/>
        <w:textAlignment w:val="auto"/>
        <w:rPr>
          <w:rFonts w:hint="eastAsia" w:ascii="仿宋" w:hAnsi="仿宋" w:eastAsia="仿宋" w:cs="仿宋"/>
          <w:sz w:val="32"/>
          <w:szCs w:val="32"/>
        </w:rPr>
      </w:pPr>
    </w:p>
    <w:p>
      <w:pPr>
        <w:widowControl w:val="0"/>
        <w:wordWrap/>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、测评方式</w:t>
      </w:r>
    </w:p>
    <w:p>
      <w:pPr>
        <w:widowControl w:val="0"/>
        <w:wordWrap/>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专业技能测试。主要考察岗位</w:t>
      </w:r>
      <w:bookmarkStart w:id="0" w:name="_GoBack"/>
      <w:bookmarkEnd w:id="0"/>
      <w:r>
        <w:rPr>
          <w:rFonts w:hint="eastAsia" w:ascii="仿宋_GB2312" w:hAnsi="仿宋_GB2312" w:eastAsia="仿宋_GB2312" w:cs="仿宋_GB2312"/>
          <w:sz w:val="32"/>
          <w:szCs w:val="32"/>
        </w:rPr>
        <w:t>所要求的专业知识以及语言表达能力，每个考生面试时间不超过</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分钟。</w:t>
      </w:r>
    </w:p>
    <w:p>
      <w:pPr>
        <w:widowControl w:val="0"/>
        <w:numPr>
          <w:numId w:val="0"/>
        </w:numPr>
        <w:wordWrap/>
        <w:adjustRightInd/>
        <w:snapToGrid/>
        <w:spacing w:line="570" w:lineRule="exact"/>
        <w:ind w:left="640" w:firstLine="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二、测评时间</w:t>
      </w:r>
    </w:p>
    <w:p>
      <w:pPr>
        <w:widowControl w:val="0"/>
        <w:numPr>
          <w:numId w:val="0"/>
        </w:numPr>
        <w:wordWrap/>
        <w:adjustRightInd/>
        <w:snapToGrid/>
        <w:spacing w:line="570" w:lineRule="exact"/>
        <w:ind w:firstLine="64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val="en-US" w:eastAsia="zh-CN"/>
        </w:rPr>
        <w:t>月</w:t>
      </w:r>
      <w:r>
        <w:rPr>
          <w:rFonts w:hint="default"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lang w:val="en-US" w:eastAsia="zh-CN"/>
        </w:rPr>
        <w:t>日，下午1</w:t>
      </w:r>
      <w:r>
        <w:rPr>
          <w:rFonts w:hint="default"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0</w:t>
      </w:r>
    </w:p>
    <w:p>
      <w:pPr>
        <w:widowControl w:val="0"/>
        <w:numPr>
          <w:numId w:val="0"/>
        </w:numPr>
        <w:wordWrap/>
        <w:adjustRightInd/>
        <w:snapToGrid/>
        <w:spacing w:line="570" w:lineRule="exact"/>
        <w:ind w:left="640" w:firstLine="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三、测评地点</w:t>
      </w:r>
    </w:p>
    <w:p>
      <w:pPr>
        <w:widowControl w:val="0"/>
        <w:numPr>
          <w:numId w:val="0"/>
        </w:numPr>
        <w:wordWrap/>
        <w:adjustRightInd/>
        <w:snapToGrid/>
        <w:spacing w:line="570" w:lineRule="exact"/>
        <w:ind w:firstLine="640"/>
        <w:textAlignment w:val="auto"/>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贵州水利水电职业技术学院图书馆4楼心悦馆内团辅室</w:t>
      </w:r>
    </w:p>
    <w:p>
      <w:pPr>
        <w:widowControl w:val="0"/>
        <w:wordWrap/>
        <w:adjustRightInd/>
        <w:snapToGrid/>
        <w:spacing w:line="57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四、专业技能测试内容及要求</w:t>
      </w:r>
    </w:p>
    <w:p>
      <w:pPr>
        <w:widowControl w:val="0"/>
        <w:wordWrap/>
        <w:adjustRightInd/>
        <w:snapToGri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本次心理专任教师专业技能测评需要每位参加面试的教师均完成以下三道题目，请将自己的答案打印出来，并带到现场交给主考官，考官将根据考生答案提出相应问题请考生现场作答。</w:t>
      </w:r>
    </w:p>
    <w:p>
      <w:pPr>
        <w:widowControl w:val="0"/>
        <w:wordWrap/>
        <w:adjustRightInd/>
        <w:snapToGrid/>
        <w:spacing w:line="57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1、请从“自我意识”角度出发，分析自身优势和劣势，并谈一谈在岗位上将如何发挥自身优势开展工作。</w:t>
      </w:r>
    </w:p>
    <w:p>
      <w:pPr>
        <w:widowControl w:val="0"/>
        <w:wordWrap/>
        <w:adjustRightInd/>
        <w:snapToGri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2、请以“5·25”心理健康日或“10·10”世界精神卫生日为契机，简要拟写一份活动方案。</w:t>
      </w:r>
    </w:p>
    <w:p>
      <w:pPr>
        <w:widowControl w:val="0"/>
        <w:wordWrap/>
        <w:adjustRightInd/>
        <w:snapToGrid/>
        <w:spacing w:line="57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3、根据自身专业特长及相关经历，针对学生说</w:t>
      </w:r>
      <w:r>
        <w:rPr>
          <w:rFonts w:hint="eastAsia" w:ascii="仿宋_GB2312" w:hAnsi="仿宋_GB2312" w:eastAsia="仿宋_GB2312" w:cs="仿宋_GB2312"/>
          <w:sz w:val="32"/>
          <w:szCs w:val="40"/>
          <w:lang w:val="en-US" w:eastAsia="zh-CN"/>
        </w:rPr>
        <w:t>“老师，这段时间辛苦您了，我已经不想再继续下去了，我想要解脱”等类似危机信息，</w:t>
      </w:r>
      <w:r>
        <w:rPr>
          <w:rFonts w:hint="eastAsia" w:ascii="仿宋_GB2312" w:hAnsi="仿宋_GB2312" w:eastAsia="仿宋_GB2312" w:cs="仿宋_GB2312"/>
          <w:sz w:val="32"/>
          <w:szCs w:val="32"/>
          <w:lang w:val="en-US" w:eastAsia="zh-CN"/>
        </w:rPr>
        <w:t>拟写一份危机个案干预方案，写清楚注意事项、应对步骤等。</w:t>
      </w:r>
    </w:p>
    <w:p>
      <w:pPr>
        <w:widowControl w:val="0"/>
        <w:wordWrap/>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、其他有关事项公告</w:t>
      </w:r>
    </w:p>
    <w:p>
      <w:pPr>
        <w:widowControl w:val="0"/>
        <w:wordWrap/>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1.考生需提前</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0分钟到达测评点，</w:t>
      </w:r>
      <w:r>
        <w:rPr>
          <w:rFonts w:hint="eastAsia" w:ascii="仿宋_GB2312" w:hAnsi="仿宋_GB2312" w:eastAsia="仿宋_GB2312" w:cs="仿宋_GB2312"/>
          <w:color w:val="auto"/>
          <w:sz w:val="32"/>
          <w:szCs w:val="32"/>
        </w:rPr>
        <w:t>如</w:t>
      </w:r>
      <w:r>
        <w:rPr>
          <w:rFonts w:hint="eastAsia" w:ascii="仿宋_GB2312" w:hAnsi="仿宋_GB2312" w:eastAsia="仿宋_GB2312" w:cs="仿宋_GB2312"/>
          <w:color w:val="auto"/>
          <w:sz w:val="32"/>
          <w:szCs w:val="32"/>
          <w:lang w:val="en-US" w:eastAsia="zh-CN"/>
        </w:rPr>
        <w:t>截止13:10仍</w:t>
      </w:r>
      <w:r>
        <w:rPr>
          <w:rFonts w:hint="eastAsia" w:ascii="仿宋_GB2312" w:hAnsi="仿宋_GB2312" w:eastAsia="仿宋_GB2312" w:cs="仿宋_GB2312"/>
          <w:color w:val="auto"/>
          <w:sz w:val="32"/>
          <w:szCs w:val="32"/>
        </w:rPr>
        <w:t>未</w:t>
      </w:r>
      <w:r>
        <w:rPr>
          <w:rFonts w:hint="eastAsia" w:ascii="仿宋_GB2312" w:hAnsi="仿宋_GB2312" w:eastAsia="仿宋_GB2312" w:cs="仿宋_GB2312"/>
          <w:sz w:val="32"/>
          <w:szCs w:val="32"/>
        </w:rPr>
        <w:t>到达，将取消面试资格。</w:t>
      </w:r>
    </w:p>
    <w:p>
      <w:pPr>
        <w:widowControl w:val="0"/>
        <w:wordWrap/>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2.考生</w:t>
      </w:r>
      <w:r>
        <w:rPr>
          <w:rFonts w:hint="eastAsia" w:ascii="仿宋_GB2312" w:hAnsi="仿宋_GB2312" w:eastAsia="仿宋_GB2312" w:cs="仿宋_GB2312"/>
          <w:sz w:val="32"/>
          <w:szCs w:val="32"/>
          <w:lang w:val="en-US" w:eastAsia="zh-CN"/>
        </w:rPr>
        <w:t>13:</w:t>
      </w:r>
      <w:r>
        <w:rPr>
          <w:rFonts w:hint="default"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val="en-US" w:eastAsia="zh-CN"/>
        </w:rPr>
        <w:t>测评点</w:t>
      </w:r>
      <w:r>
        <w:rPr>
          <w:rFonts w:hint="eastAsia" w:ascii="仿宋_GB2312" w:hAnsi="仿宋_GB2312" w:eastAsia="仿宋_GB2312" w:cs="仿宋_GB2312"/>
          <w:sz w:val="32"/>
          <w:szCs w:val="32"/>
        </w:rPr>
        <w:t>准时抽签，确定测评顺序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在候考室（接待大厅）等待面试</w:t>
      </w:r>
      <w:r>
        <w:rPr>
          <w:rFonts w:hint="eastAsia" w:ascii="仿宋_GB2312" w:hAnsi="仿宋_GB2312" w:eastAsia="仿宋_GB2312" w:cs="仿宋_GB2312"/>
          <w:sz w:val="32"/>
          <w:szCs w:val="32"/>
        </w:rPr>
        <w:t>。</w:t>
      </w:r>
    </w:p>
    <w:p>
      <w:pPr>
        <w:widowControl w:val="0"/>
        <w:wordWrap/>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3.考生按抽签顺序依次进行面试。</w:t>
      </w:r>
    </w:p>
    <w:p>
      <w:pPr>
        <w:widowControl w:val="0"/>
        <w:wordWrap/>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.面试人员请携带有效身份证及相关证书原件。</w:t>
      </w:r>
    </w:p>
    <w:p>
      <w:pPr>
        <w:widowControl w:val="0"/>
        <w:wordWrap/>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.如有其他未尽事宜，可联系</w:t>
      </w:r>
      <w:r>
        <w:rPr>
          <w:rFonts w:hint="eastAsia" w:ascii="仿宋_GB2312" w:hAnsi="仿宋_GB2312" w:eastAsia="仿宋_GB2312" w:cs="仿宋_GB2312"/>
          <w:sz w:val="32"/>
          <w:szCs w:val="32"/>
          <w:lang w:val="en-US" w:eastAsia="zh-CN"/>
        </w:rPr>
        <w:t>何老师</w:t>
      </w: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US" w:eastAsia="zh-CN"/>
        </w:rPr>
        <w:t>9380110525</w:t>
      </w:r>
      <w:r>
        <w:rPr>
          <w:rFonts w:hint="eastAsia" w:ascii="仿宋_GB2312" w:hAnsi="仿宋_GB2312" w:eastAsia="仿宋_GB2312" w:cs="仿宋_GB2312"/>
          <w:sz w:val="32"/>
          <w:szCs w:val="32"/>
        </w:rPr>
        <w:t>。</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auto"/>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TE0NDk5MTQ2MjljZjdkYWU3ZjRmYWQ4YjUzZDZhNWY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2">
    <w:name w:val="Default Paragraph Font"/>
    <w:qFormat/>
    <w:uiPriority w:val="0"/>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531</Words>
  <Characters>562</Characters>
  <Lines>0</Lines>
  <Paragraphs>15</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2022-02-15T10:37:00Z</dcterms:created>
  <dc:creator>day1ight</dc:creator>
  <cp:lastModifiedBy>杨芳</cp:lastModifiedBy>
  <dcterms:modified xsi:type="dcterms:W3CDTF">2023-08-12T13:28:18Z</dcterms:modified>
  <dc:title>马克思主义教学部专任教师（B21岗位）</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y fmtid="{D5CDD505-2E9C-101B-9397-08002B2CF9AE}" pid="3" name="ICV">
    <vt:lpwstr>B17F7E142ADB4AAF8ED04C560658A43A_13</vt:lpwstr>
  </property>
</Properties>
</file>